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9BCDA" w14:textId="77777777" w:rsidR="00DE51B6" w:rsidRPr="00DE51B6" w:rsidRDefault="00DE51B6" w:rsidP="00DE51B6">
            <w:pPr>
              <w:spacing w:before="60" w:after="60" w:line="240" w:lineRule="auto"/>
              <w:rPr>
                <w:rFonts w:ascii="Arial" w:hAnsi="Arial" w:cs="Arial"/>
              </w:rPr>
            </w:pPr>
            <w:r w:rsidRPr="00DE51B6">
              <w:rPr>
                <w:rFonts w:ascii="Arial" w:hAnsi="Arial" w:cs="Arial"/>
              </w:rPr>
              <w:t xml:space="preserve">ДП «Ліси України» Філія «Столичний лісовий офіс» Білокоровицьке </w:t>
            </w:r>
            <w:proofErr w:type="spellStart"/>
            <w:r w:rsidRPr="00DE51B6">
              <w:rPr>
                <w:rFonts w:ascii="Arial" w:hAnsi="Arial" w:cs="Arial"/>
              </w:rPr>
              <w:t>надлісництво</w:t>
            </w:r>
            <w:proofErr w:type="spellEnd"/>
            <w:r w:rsidRPr="00DE51B6">
              <w:rPr>
                <w:rFonts w:ascii="Arial" w:hAnsi="Arial" w:cs="Arial"/>
              </w:rPr>
              <w:t xml:space="preserve"> </w:t>
            </w:r>
          </w:p>
          <w:p w14:paraId="3151429F" w14:textId="2D2EBADB" w:rsidR="00506A86" w:rsidRPr="00030BB9" w:rsidRDefault="00DE51B6" w:rsidP="00DE51B6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E51B6">
              <w:rPr>
                <w:rFonts w:ascii="Arial" w:hAnsi="Arial" w:cs="Arial"/>
                <w:u w:val="single"/>
              </w:rPr>
              <w:t>Колишня назва утримувача</w:t>
            </w:r>
            <w:r w:rsidRPr="00DE51B6">
              <w:rPr>
                <w:rFonts w:ascii="Arial" w:hAnsi="Arial" w:cs="Arial"/>
              </w:rPr>
              <w:t>: ДП «Ліси України» філія «Білокоровицьке лісове господарство»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799F17D" w:rsidR="002C6B70" w:rsidRPr="00030BB9" w:rsidRDefault="00DE51B6" w:rsidP="00B81720">
            <w:pPr>
              <w:spacing w:before="60" w:after="60" w:line="240" w:lineRule="auto"/>
              <w:rPr>
                <w:rFonts w:ascii="Arial" w:hAnsi="Arial" w:cs="Arial"/>
              </w:rPr>
            </w:pPr>
            <w:r w:rsidRPr="00DE51B6">
              <w:rPr>
                <w:rFonts w:ascii="Arial" w:hAnsi="Arial" w:cs="Arial"/>
              </w:rPr>
              <w:t>вул. Зелена 1, смт. Нові-</w:t>
            </w:r>
            <w:proofErr w:type="spellStart"/>
            <w:r w:rsidRPr="00DE51B6">
              <w:rPr>
                <w:rFonts w:ascii="Arial" w:hAnsi="Arial" w:cs="Arial"/>
              </w:rPr>
              <w:t>Білокоровичі</w:t>
            </w:r>
            <w:proofErr w:type="spellEnd"/>
            <w:r w:rsidRPr="00DE51B6">
              <w:rPr>
                <w:rFonts w:ascii="Arial" w:hAnsi="Arial" w:cs="Arial"/>
              </w:rPr>
              <w:t>, Коростенський р-н, Житомирська обл., 11054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05D355F8" w:rsidR="007260A9" w:rsidRPr="007C2253" w:rsidRDefault="00F04955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795B342" w:rsidR="007260A9" w:rsidRPr="00B91ABD" w:rsidRDefault="00F04955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8DE1F62" w:rsidR="00E27975" w:rsidRPr="007C2253" w:rsidRDefault="00DE51B6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DE51B6">
              <w:rPr>
                <w:rFonts w:ascii="Arial" w:hAnsi="Arial" w:cs="Arial"/>
              </w:rPr>
              <w:t>bilokorovytske.lg@e-forest.gov.ua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DE51B6">
        <w:trPr>
          <w:trHeight w:val="931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2666B" w14:textId="77777777" w:rsidR="00DE51B6" w:rsidRPr="00DE51B6" w:rsidRDefault="00DE51B6" w:rsidP="00DE51B6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47DFD6B6" w:rsidR="00A10EC6" w:rsidRPr="003F2DB2" w:rsidRDefault="00DE51B6" w:rsidP="00DE51B6">
            <w:pPr>
              <w:spacing w:before="60" w:after="60" w:line="240" w:lineRule="auto"/>
              <w:rPr>
                <w:i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DE51B6">
        <w:trPr>
          <w:trHeight w:val="508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2A9C40A1" w:rsidR="00A10EC6" w:rsidRPr="00F57591" w:rsidRDefault="00DE51B6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Наглядовий аудит з розширенням сфери дії сертифікату</w:t>
            </w:r>
          </w:p>
        </w:tc>
      </w:tr>
      <w:tr w:rsidR="00A10EC6" w:rsidRPr="00B615CB" w14:paraId="504FD107" w14:textId="77777777" w:rsidTr="00DE51B6">
        <w:trPr>
          <w:trHeight w:val="54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7E02D510" w:rsidR="00A10EC6" w:rsidRPr="00E524A0" w:rsidRDefault="00DE51B6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26-31 березня 2025 р.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0FC70EF" w:rsidR="00466F0A" w:rsidRPr="00E524A0" w:rsidRDefault="00DE51B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 xml:space="preserve"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lastRenderedPageBreak/>
              <w:t>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30BB9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17C13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E5ACA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9F2924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1720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DE51B6"/>
    <w:rsid w:val="00E27975"/>
    <w:rsid w:val="00E524A0"/>
    <w:rsid w:val="00E6497C"/>
    <w:rsid w:val="00E716F9"/>
    <w:rsid w:val="00E80B25"/>
    <w:rsid w:val="00EA3490"/>
    <w:rsid w:val="00EA7E9C"/>
    <w:rsid w:val="00F04955"/>
    <w:rsid w:val="00F12F69"/>
    <w:rsid w:val="00F52939"/>
    <w:rsid w:val="00F5472E"/>
    <w:rsid w:val="00F54B0B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paragraph" w:customStyle="1" w:styleId="1">
    <w:name w:val="Без інтервалів1"/>
    <w:rsid w:val="00B8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12</cp:revision>
  <cp:lastPrinted>2017-05-12T08:48:00Z</cp:lastPrinted>
  <dcterms:created xsi:type="dcterms:W3CDTF">2023-01-23T22:07:00Z</dcterms:created>
  <dcterms:modified xsi:type="dcterms:W3CDTF">2025-02-13T18:32:00Z</dcterms:modified>
</cp:coreProperties>
</file>